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F20" w:rsidRDefault="008B5F20" w:rsidP="008B5F20">
      <w:pPr>
        <w:rPr>
          <w:sz w:val="28"/>
          <w:szCs w:val="28"/>
        </w:rPr>
      </w:pPr>
    </w:p>
    <w:p w:rsidR="008B5F20" w:rsidRDefault="008B5F20" w:rsidP="008B5F20">
      <w:r>
        <w:rPr>
          <w:noProof/>
        </w:rPr>
        <w:drawing>
          <wp:inline distT="0" distB="0" distL="0" distR="0">
            <wp:extent cx="1190625" cy="1171575"/>
            <wp:effectExtent l="0" t="0" r="9525"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90625" cy="1171575"/>
                    </a:xfrm>
                    <a:prstGeom prst="rect">
                      <a:avLst/>
                    </a:prstGeom>
                    <a:noFill/>
                    <a:ln>
                      <a:noFill/>
                    </a:ln>
                  </pic:spPr>
                </pic:pic>
              </a:graphicData>
            </a:graphic>
          </wp:inline>
        </w:drawing>
      </w:r>
      <w:r w:rsidRPr="00AA6DFD">
        <w:t>©</w:t>
      </w:r>
    </w:p>
    <w:p w:rsidR="008B5F20" w:rsidRDefault="008B5F20" w:rsidP="008B5F20">
      <w:pPr>
        <w:rPr>
          <w:sz w:val="28"/>
          <w:szCs w:val="28"/>
        </w:rPr>
      </w:pPr>
    </w:p>
    <w:p w:rsidR="008B5F20" w:rsidRPr="0068625C" w:rsidRDefault="008B5F20" w:rsidP="008B5F20">
      <w:pPr>
        <w:rPr>
          <w:b/>
          <w:sz w:val="36"/>
          <w:szCs w:val="28"/>
        </w:rPr>
      </w:pPr>
      <w:r w:rsidRPr="0068625C">
        <w:rPr>
          <w:b/>
          <w:sz w:val="36"/>
          <w:szCs w:val="28"/>
        </w:rPr>
        <w:t xml:space="preserve">Den sociale udvikling ud fra </w:t>
      </w:r>
      <w:proofErr w:type="spellStart"/>
      <w:r w:rsidRPr="0068625C">
        <w:rPr>
          <w:b/>
          <w:sz w:val="36"/>
          <w:szCs w:val="28"/>
        </w:rPr>
        <w:t>Bowlby</w:t>
      </w:r>
      <w:proofErr w:type="spellEnd"/>
      <w:r w:rsidRPr="0068625C">
        <w:rPr>
          <w:b/>
          <w:sz w:val="36"/>
          <w:szCs w:val="28"/>
        </w:rPr>
        <w:t xml:space="preserve"> </w:t>
      </w:r>
    </w:p>
    <w:p w:rsidR="008B5F20" w:rsidRDefault="008B5F20" w:rsidP="008B5F20">
      <w:pPr>
        <w:rPr>
          <w:sz w:val="28"/>
          <w:szCs w:val="28"/>
        </w:rPr>
      </w:pPr>
      <w:r>
        <w:rPr>
          <w:sz w:val="28"/>
          <w:szCs w:val="28"/>
        </w:rPr>
        <w:t>v. Steen Hilling</w:t>
      </w:r>
    </w:p>
    <w:p w:rsidR="008B5F20" w:rsidRDefault="008B5F20" w:rsidP="008B5F20">
      <w:pPr>
        <w:rPr>
          <w:b/>
        </w:rPr>
      </w:pPr>
    </w:p>
    <w:p w:rsidR="008B5F20" w:rsidRDefault="008B5F20" w:rsidP="008B5F20">
      <w:pPr>
        <w:rPr>
          <w:b/>
        </w:rPr>
      </w:pPr>
    </w:p>
    <w:p w:rsidR="008B5F20" w:rsidRDefault="008B5F20" w:rsidP="008B5F20">
      <w:pPr>
        <w:rPr>
          <w:b/>
        </w:rPr>
      </w:pPr>
      <w:r>
        <w:rPr>
          <w:b/>
        </w:rPr>
        <w:t>Relationelt aspekt</w:t>
      </w:r>
    </w:p>
    <w:p w:rsidR="008B5F20" w:rsidRDefault="008B5F20" w:rsidP="008B5F20">
      <w:r>
        <w:t xml:space="preserve">At </w:t>
      </w:r>
      <w:proofErr w:type="gramStart"/>
      <w:r>
        <w:t>være</w:t>
      </w:r>
      <w:proofErr w:type="gramEnd"/>
      <w:r>
        <w:t xml:space="preserve"> sammen med andre elever fra forskellige miljøer i mange forskellige sammenhænge. Den gensidige respekt for hinandens måder at kommunikere på – det er den som befordrer at man tør deltage og vise hvad man kan i en større sammenhæng (Jensen &amp; Jensen, 2005, s. 121)</w:t>
      </w:r>
    </w:p>
    <w:p w:rsidR="008B5F20" w:rsidRDefault="008B5F20" w:rsidP="008B5F20">
      <w:r>
        <w:t xml:space="preserve">John </w:t>
      </w:r>
      <w:proofErr w:type="spellStart"/>
      <w:r>
        <w:t>Bowlby</w:t>
      </w:r>
      <w:proofErr w:type="spellEnd"/>
      <w:r>
        <w:t xml:space="preserve"> (amerikansk psykolog 1907-1990) betragtes som tilknytningen ophavsmand.</w:t>
      </w:r>
    </w:p>
    <w:p w:rsidR="008B5F20" w:rsidRDefault="008B5F20" w:rsidP="008B5F20">
      <w:r>
        <w:t>Tilknytningsteorien adskiller sig fra andre udviklingspsykologiske teorier, ved at barnet er i en aktiv position. Teorien udgangspunkt i, at spædbarnet allerede ved fødslen har en vifte af udviklingsstier, der ligger åbent for barnet. Det er samspillet mellem barnet og miljøet, der er bestemmende for hvilken sti det faktisk kommer til at følge (</w:t>
      </w:r>
      <w:proofErr w:type="spellStart"/>
      <w:r>
        <w:t>Bowlby</w:t>
      </w:r>
      <w:proofErr w:type="spellEnd"/>
      <w:r>
        <w:t xml:space="preserve"> 1994 p.151).</w:t>
      </w:r>
    </w:p>
    <w:p w:rsidR="008B5F20" w:rsidRDefault="008B5F20" w:rsidP="008B5F20">
      <w:proofErr w:type="spellStart"/>
      <w:r>
        <w:t>Bowlbys</w:t>
      </w:r>
      <w:proofErr w:type="spellEnd"/>
      <w:r>
        <w:t xml:space="preserve"> udvikling af begrebet tilknytning fremhæver barnets grundlæggende biologiske og psykologiske behov for tilknytning. </w:t>
      </w:r>
      <w:proofErr w:type="spellStart"/>
      <w:r>
        <w:t>Bowlby</w:t>
      </w:r>
      <w:proofErr w:type="spellEnd"/>
      <w:r>
        <w:t xml:space="preserve"> opfatter barnet med en medfødt social orientering og at det ikke kan opfattes uafhængigt, men må betragtes i relation til sit tilknytningsobjekt.</w:t>
      </w:r>
    </w:p>
    <w:p w:rsidR="008B5F20" w:rsidRDefault="008B5F20" w:rsidP="008B5F20">
      <w:proofErr w:type="spellStart"/>
      <w:r>
        <w:t>Bowlby</w:t>
      </w:r>
      <w:proofErr w:type="spellEnd"/>
      <w:r>
        <w:t xml:space="preserve"> hævder at forudsætningen for en sund udvikling er at barnet oplever et varmt intimt og kontinuerligt forhold til en primær person.</w:t>
      </w:r>
    </w:p>
    <w:p w:rsidR="008B5F20" w:rsidRDefault="008B5F20" w:rsidP="008B5F20">
      <w:r>
        <w:t xml:space="preserve">Han anser barnets binding til en primær person, som biologisk betinget. Ifølge </w:t>
      </w:r>
      <w:proofErr w:type="spellStart"/>
      <w:r>
        <w:t>Bowlby</w:t>
      </w:r>
      <w:proofErr w:type="spellEnd"/>
      <w:r>
        <w:t xml:space="preserve"> udgør barnets tilknytning et system, hvor barnets tilknytningsadfærd variere afhængigt af alder (</w:t>
      </w:r>
      <w:proofErr w:type="spellStart"/>
      <w:r>
        <w:t>Brodin</w:t>
      </w:r>
      <w:proofErr w:type="spellEnd"/>
      <w:r>
        <w:t xml:space="preserve"> 1997 p.54).</w:t>
      </w:r>
    </w:p>
    <w:p w:rsidR="008B5F20" w:rsidRDefault="008B5F20" w:rsidP="008B5F20"/>
    <w:p w:rsidR="008B5F20" w:rsidRDefault="008B5F20" w:rsidP="008B5F20">
      <w:r>
        <w:t>Tilknytningsteoriens fundamentale rolle for udvikling</w:t>
      </w:r>
    </w:p>
    <w:p w:rsidR="008B5F20" w:rsidRDefault="008B5F20" w:rsidP="008B5F20">
      <w:r>
        <w:t xml:space="preserve">Mary </w:t>
      </w:r>
      <w:proofErr w:type="spellStart"/>
      <w:r>
        <w:t>Ainsworths</w:t>
      </w:r>
      <w:proofErr w:type="spellEnd"/>
      <w:r>
        <w:t xml:space="preserve"> empiriske undersøgelser (</w:t>
      </w:r>
      <w:proofErr w:type="spellStart"/>
      <w:r>
        <w:t>Rechenbach</w:t>
      </w:r>
      <w:proofErr w:type="spellEnd"/>
      <w:r>
        <w:t xml:space="preserve"> m.fl., 1999, s. 16-41) af tilknytningsadfærd samt den senere udviklede metode til måling af kvaliteten af tilknytning mellem spædbarnet og omsorgsgiver kan betragtes som det empiriske grundlag for tilknytningsteorien. (Stern, 2001, s. 87)</w:t>
      </w:r>
    </w:p>
    <w:p w:rsidR="008B5F20" w:rsidRDefault="008B5F20" w:rsidP="008B5F20">
      <w:r>
        <w:t>Den måde, et barn knytter sig til sine omsorgspersoner på, danner et indre mønster for, hvordan det i fremtiden vil søge nærhed og kontakt til andre. Selve begrebet tilknytning relaterer til vigtigheden af en tæt relation mellem barn og omsorgsperson. Er den ikke tilstede, kan det medføre alvorlig og permanent skade på personligheden. (Ørnstrup, 1997, s. 50)</w:t>
      </w:r>
    </w:p>
    <w:p w:rsidR="008B5F20" w:rsidRDefault="008B5F20" w:rsidP="008B5F20"/>
    <w:p w:rsidR="008B5F20" w:rsidRDefault="008B5F20" w:rsidP="008B5F20">
      <w:r>
        <w:t xml:space="preserve">Under de mange undersøgelser som danner baggrund for en klassifikation af ovenstående tilknytningsmønstre, er der fundet endnu én type tilknytning, således at det samlede antal tilknytningsmønstre nu anses for at være fire. Dette sidste mønster – det fjerde mønster blev første gang identificeret og beskrevet af Main og Solomon i 1990. </w:t>
      </w:r>
    </w:p>
    <w:p w:rsidR="008B5F20" w:rsidRDefault="008B5F20" w:rsidP="008B5F20"/>
    <w:p w:rsidR="008B5F20" w:rsidRDefault="008B5F20" w:rsidP="008B5F20"/>
    <w:p w:rsidR="008B5F20" w:rsidRDefault="008B5F20" w:rsidP="008B5F20"/>
    <w:p w:rsidR="008B5F20" w:rsidRDefault="008B5F20" w:rsidP="008B5F20"/>
    <w:p w:rsidR="008B5F20" w:rsidRDefault="008B5F20" w:rsidP="008B5F20">
      <w:r>
        <w:t xml:space="preserve">Tilknytningsmønstre. </w:t>
      </w:r>
    </w:p>
    <w:p w:rsidR="008B5F20" w:rsidRDefault="008B5F20" w:rsidP="008B5F20">
      <w:proofErr w:type="spellStart"/>
      <w:r>
        <w:t>Bowlby</w:t>
      </w:r>
      <w:proofErr w:type="spellEnd"/>
      <w:r>
        <w:t xml:space="preserve"> beskriver følgende fire tilknytningsmønstre:</w:t>
      </w:r>
    </w:p>
    <w:p w:rsidR="008B5F20" w:rsidRDefault="008B5F20" w:rsidP="008B5F20"/>
    <w:p w:rsidR="008B5F20" w:rsidRDefault="008B5F20" w:rsidP="008B5F20">
      <w:r>
        <w:t xml:space="preserve">Det sikre </w:t>
      </w:r>
      <w:proofErr w:type="spellStart"/>
      <w:r>
        <w:t>tilknytningmønster</w:t>
      </w:r>
      <w:proofErr w:type="spellEnd"/>
      <w:r>
        <w:t xml:space="preserve">. </w:t>
      </w:r>
    </w:p>
    <w:p w:rsidR="008B5F20" w:rsidRDefault="008B5F20" w:rsidP="008B5F20">
      <w:r>
        <w:t>Her har barnet fuld tillid til at forældrene (primært moderen) er til rådighed og derfor vil reagere på barnets signaler, og hjælpe såfremt det står i en situation, der gør det utryg eller bange.</w:t>
      </w:r>
    </w:p>
    <w:p w:rsidR="008B5F20" w:rsidRDefault="008B5F20" w:rsidP="008B5F20">
      <w:r>
        <w:t>Barnet vil føle sig fri til at udforske verden frit og ukompliceret, og føle sig tryg i en uvant situation.</w:t>
      </w:r>
    </w:p>
    <w:p w:rsidR="008B5F20" w:rsidRDefault="008B5F20" w:rsidP="008B5F20"/>
    <w:p w:rsidR="008B5F20" w:rsidRDefault="008B5F20" w:rsidP="008B5F20">
      <w:r>
        <w:t xml:space="preserve">Det ængstelig og klæbende tilknytningsmønster: </w:t>
      </w:r>
    </w:p>
    <w:p w:rsidR="008B5F20" w:rsidRDefault="008B5F20" w:rsidP="008B5F20">
      <w:r>
        <w:t>Barnet er usikker på om forældrene er til rådighed om de vil reagere og hjælpe såfremt der er behov for det. Barnet udviser adskillelsesangst og vil være tilbøjelig til at være angst for at undersøge og udforske omverden. I dette mønster ligger en tydelig konflikt, der vil fremskyndes såfremt forældrene er til rådighed i nogle situationer men ikke i andre, og endelig trusler om at blive forladt, vil blive brugt som styringsmiddel fra forældre til barn.</w:t>
      </w:r>
    </w:p>
    <w:p w:rsidR="008B5F20" w:rsidRDefault="008B5F20" w:rsidP="008B5F20"/>
    <w:p w:rsidR="008B5F20" w:rsidRDefault="008B5F20" w:rsidP="008B5F20">
      <w:r>
        <w:t xml:space="preserve">Det ængstelige undvigende tilknytningsmønster: </w:t>
      </w:r>
    </w:p>
    <w:p w:rsidR="008B5F20" w:rsidRDefault="008B5F20" w:rsidP="008B5F20">
      <w:r>
        <w:t>Barnet har mistet tilliden og troen på — at forældrene vil reagere og hjælpe såfremt det har brug for omsorg, - det har en forventning om at blive afvist. Dette mønster opstår pga. gentagne afvisninger fra forældrene. Et sådant barn vil forsøge at leve sit liv uden forventning om andre personers kærlighed og støtte, vil stræbe efter at være emotionelt selvtilstrækkelig. Sidstnævnte vil måske give psykiske konsekvenser (</w:t>
      </w:r>
      <w:proofErr w:type="spellStart"/>
      <w:r>
        <w:t>Bowlby</w:t>
      </w:r>
      <w:proofErr w:type="spellEnd"/>
      <w:r>
        <w:t xml:space="preserve"> 1994 p. 138). Til forklaring af tilknytningsmønstrenes tendens til i øget grad at blive en egenskab ved barnet selv, nævner </w:t>
      </w:r>
      <w:proofErr w:type="spellStart"/>
      <w:r>
        <w:t>Bowlby</w:t>
      </w:r>
      <w:proofErr w:type="spellEnd"/>
      <w:r>
        <w:t xml:space="preserve"> begrebet arbejdsmodeller. Barnet opbygger arbejdsmodeller af såvel sin far og sin mor ud fra måden, hvorpå de kommunikerer og opføre sig overfor barnet, disse modeller af sig selv i samspil med forældrene opbygges og etableres som betydningsfulde strukturer.</w:t>
      </w:r>
    </w:p>
    <w:p w:rsidR="008B5F20" w:rsidRDefault="008B5F20" w:rsidP="008B5F20">
      <w:r>
        <w:t>"Den model af sig selv, barnet opbygger, afspejler følgelig også de billeder, som forældrene har af det, billeder der ikke alene overføres gennem den måde, de hver især behandler det på, men også gennem hvad de hver især siger til det" (</w:t>
      </w:r>
      <w:proofErr w:type="spellStart"/>
      <w:r>
        <w:t>Bowlby</w:t>
      </w:r>
      <w:proofErr w:type="spellEnd"/>
      <w:r>
        <w:t xml:space="preserve"> 1994 p. 144)</w:t>
      </w:r>
    </w:p>
    <w:p w:rsidR="008B5F20" w:rsidRDefault="008B5F20" w:rsidP="008B5F20">
      <w:r>
        <w:t xml:space="preserve">Tidlige tilknytnings oplevelser har iflg. </w:t>
      </w:r>
      <w:proofErr w:type="spellStart"/>
      <w:r>
        <w:t>Bowlby</w:t>
      </w:r>
      <w:proofErr w:type="spellEnd"/>
      <w:r>
        <w:t xml:space="preserve">, ikke blot konsekvenser for barnets adfærd her og nu, men også for dets tilgang til fremtidige nære </w:t>
      </w:r>
      <w:proofErr w:type="spellStart"/>
      <w:r>
        <w:t>relationspartnere</w:t>
      </w:r>
      <w:proofErr w:type="spellEnd"/>
      <w:r>
        <w:t>. Dette begrundes i barnet gradvis danner " indre arbejdsmodeller" af sig selv og tilknytningspersonerne, på baggrund af tidligere tilknytningsoplevelser. "Indre arbejdsmodeller" kommer til at danne skabeloner for barnets fortsatte omgang med tilknytningspersonerne og etablering af nye relationer i og med de styrer barnets perception, kognition og emotion i mødet med en anden person.</w:t>
      </w:r>
    </w:p>
    <w:p w:rsidR="008B5F20" w:rsidRDefault="008B5F20" w:rsidP="008B5F20"/>
    <w:p w:rsidR="008B5F20" w:rsidRDefault="008B5F20" w:rsidP="008B5F20">
      <w:r>
        <w:t xml:space="preserve">Det desorienterede barn </w:t>
      </w:r>
    </w:p>
    <w:p w:rsidR="008B5F20" w:rsidRDefault="008B5F20" w:rsidP="008B5F20">
      <w:r>
        <w:t>Dette barn kendetegnes af at have svært ved at mestre stress. Ofte ses ombyttede roller mellem mor og barn samt benyttelse af straffeadfærd både af barnet og moderen. (</w:t>
      </w:r>
      <w:proofErr w:type="spellStart"/>
      <w:r>
        <w:t>Rechenbach</w:t>
      </w:r>
      <w:proofErr w:type="spellEnd"/>
      <w:r>
        <w:t xml:space="preserve"> &amp; </w:t>
      </w:r>
      <w:proofErr w:type="spellStart"/>
      <w:r>
        <w:t>Cashman</w:t>
      </w:r>
      <w:proofErr w:type="spellEnd"/>
      <w:r>
        <w:t>, 1999, s. 16-41)</w:t>
      </w:r>
    </w:p>
    <w:p w:rsidR="008B5F20" w:rsidRDefault="008B5F20" w:rsidP="008B5F20">
      <w:r>
        <w:t xml:space="preserve">I forbindelse med identificering af de fire tilknytningstyper er der i senere undersøgelser af Main og Cassidy (1985, refereret i Ørnstrup, 1997, s.20ff) påvist, at tilknytningsmønstret, man fandt ved klassifikationsproceduren hos det 12 måneder gamle barn, var stabilt. Ved seks års alderen genfandt man ofte samme adfærd hos barnet. ( </w:t>
      </w:r>
      <w:proofErr w:type="spellStart"/>
      <w:r>
        <w:t>Bowlby</w:t>
      </w:r>
      <w:proofErr w:type="spellEnd"/>
      <w:r>
        <w:t xml:space="preserve">, 1998, s. 143, </w:t>
      </w:r>
      <w:proofErr w:type="spellStart"/>
      <w:r>
        <w:t>Rechenbach</w:t>
      </w:r>
      <w:proofErr w:type="spellEnd"/>
      <w:r>
        <w:t xml:space="preserve"> &amp; </w:t>
      </w:r>
      <w:proofErr w:type="spellStart"/>
      <w:r>
        <w:t>Cashamn</w:t>
      </w:r>
      <w:proofErr w:type="spellEnd"/>
      <w:r>
        <w:t>, 1999, s. 16-41) På den måde hævdes det, at barnets tilknytningsmønster kan forudsige en lang række af personlige kompetencer senere i barndommen. Samtidig har tilknytningsmønstret også afgørende indflydelse på udviklingen af barnets oplevelse af sig selv og selvbilledet. (</w:t>
      </w:r>
      <w:proofErr w:type="spellStart"/>
      <w:r>
        <w:t>Bowlby</w:t>
      </w:r>
      <w:proofErr w:type="spellEnd"/>
      <w:r>
        <w:t>, 1998, s. 147)</w:t>
      </w:r>
    </w:p>
    <w:p w:rsidR="008B5F20" w:rsidRDefault="008B5F20" w:rsidP="008B5F20">
      <w:proofErr w:type="spellStart"/>
      <w:r>
        <w:t>Bowlbys</w:t>
      </w:r>
      <w:proofErr w:type="spellEnd"/>
      <w:r>
        <w:t xml:space="preserve"> påstand om de tidlige tilknytningserfaringers gennemgribende betydning er blevet kaldt ”kompetence hypotesen”, idet tilknytningsmønstret antages at præge og afspejle en lang række psykosociale kompetencer hos barnet.</w:t>
      </w:r>
    </w:p>
    <w:p w:rsidR="008B5F20" w:rsidRDefault="008B5F20" w:rsidP="008B5F20">
      <w:r>
        <w:t xml:space="preserve">I Main og Cassidys undersøgelse (Main &amp; Cassidys </w:t>
      </w:r>
      <w:proofErr w:type="spellStart"/>
      <w:r>
        <w:t>prospektive</w:t>
      </w:r>
      <w:proofErr w:type="spellEnd"/>
      <w:r>
        <w:t xml:space="preserve"> undersøgelse fra 1988 refereret i Ørnstrup, 1997, s. 20ff) fandt man således, at børnenes specifikke tilknytningsmønster i tolv måneders alderen var associeret med bestemte aspekter ved samspillet med tilknytningspersonen i seks års alderen. Sikkert tilknyttede børns samspil med deres forældre var kendetegnet ved ubesværet og letflydende kommunikation, mens ængsteligt ambivalente børns samspil med deres forældre var præget af børnenes forsøg på at holde forældrene på emotionel afstand. Dette kom blandt andet til udtryk i valg af upersonlige samtaleemner og afvisninger af forældrenes initiativer.</w:t>
      </w:r>
    </w:p>
    <w:p w:rsidR="008B5F20" w:rsidRDefault="008B5F20" w:rsidP="008B5F20">
      <w:r>
        <w:t>En lang række andre undersøgelser (Mortensen, 2002) har påvist, at sikkert tilknyttede børn udviser større selvtillid, egostyrke og uafhængighed end ængsteligt tilknyttede børn. På samme måde udviser de større nysgerrighed og evne til problemløsning og demonstrerer positiv kontakt til andre børn og voksne.</w:t>
      </w:r>
    </w:p>
    <w:p w:rsidR="008B5F20" w:rsidRDefault="008B5F20" w:rsidP="008B5F20">
      <w:r>
        <w:t xml:space="preserve">Disse undersøgelser har i herværende projekt en del konsekvenser, da resultaterne i analysen tyder på at eleverne i 6. klasse udviser en mangelfuld selvtillid, egostyrke og en gruppeorienteret afhængighed. Dette har selvsagt nogle læringsmiljømæssige konsekvenser. </w:t>
      </w:r>
    </w:p>
    <w:p w:rsidR="008B5F20" w:rsidRDefault="008B5F20" w:rsidP="008B5F20"/>
    <w:p w:rsidR="008B5F20" w:rsidRDefault="008B5F20" w:rsidP="008B5F20">
      <w:r>
        <w:t xml:space="preserve">Som det fremgår af dette relationelle afsnit anses tilknytningen for vital i et barns udvikling. Og der er en klar sammenhæng mellem temaet alsidighed og det relationelle. I overlapningen mellem de to felter opstår der i relationen mellem en primært voksen og et barn de grundlæggende værdier som nu ved undersøgelser (Mortensen, 2002) er påvist at have betydning for hele barnets udviklingsforløb og de værdi sæt som bliver barnets tilgang til andre. </w:t>
      </w:r>
    </w:p>
    <w:p w:rsidR="008B5F20" w:rsidRDefault="008B5F20" w:rsidP="008B5F20">
      <w:r>
        <w:t>Dette betydende samspil mellem relationerne og alsidigheds aspektet bør nu sammenholdes med den velbegrundede adfærd for erfaringsdannelse som ønskes</w:t>
      </w:r>
      <w:r>
        <w:t>.</w:t>
      </w:r>
    </w:p>
    <w:p w:rsidR="008B5F20" w:rsidRDefault="008B5F20" w:rsidP="008B5F20"/>
    <w:p w:rsidR="008B5F20" w:rsidRPr="008B5F20" w:rsidRDefault="008B5F20" w:rsidP="008B5F20">
      <w:pPr>
        <w:rPr>
          <w:lang w:val="en-US"/>
        </w:rPr>
      </w:pPr>
      <w:r w:rsidRPr="008B5F20">
        <w:rPr>
          <w:lang w:val="en-US"/>
        </w:rPr>
        <w:t>MVH Steen Hilling</w:t>
      </w:r>
    </w:p>
    <w:p w:rsidR="008B5F20" w:rsidRDefault="008B5F20" w:rsidP="008B5F20">
      <w:pPr>
        <w:rPr>
          <w:lang w:val="en-US"/>
        </w:rPr>
      </w:pPr>
      <w:r w:rsidRPr="008B5F20">
        <w:rPr>
          <w:lang w:val="en-US"/>
        </w:rPr>
        <w:t xml:space="preserve">Mail: </w:t>
      </w:r>
      <w:hyperlink r:id="rId6" w:history="1">
        <w:r w:rsidRPr="001E7EC8">
          <w:rPr>
            <w:rStyle w:val="Hyperlink"/>
            <w:lang w:val="en-US"/>
          </w:rPr>
          <w:t>sh@munkholm.cc</w:t>
        </w:r>
      </w:hyperlink>
    </w:p>
    <w:p w:rsidR="008B5F20" w:rsidRPr="008B5F20" w:rsidRDefault="008B5F20" w:rsidP="008B5F20">
      <w:pPr>
        <w:rPr>
          <w:lang w:val="en-US"/>
        </w:rPr>
      </w:pPr>
      <w:bookmarkStart w:id="0" w:name="_GoBack"/>
      <w:bookmarkEnd w:id="0"/>
    </w:p>
    <w:p w:rsidR="008B5F20" w:rsidRPr="008B5F20" w:rsidRDefault="008B5F20" w:rsidP="008B5F20">
      <w:pPr>
        <w:rPr>
          <w:sz w:val="28"/>
          <w:szCs w:val="28"/>
          <w:lang w:val="en-US"/>
        </w:rPr>
      </w:pPr>
    </w:p>
    <w:p w:rsidR="00F11E10" w:rsidRPr="008B5F20" w:rsidRDefault="00F11E10">
      <w:pPr>
        <w:rPr>
          <w:lang w:val="en-US"/>
        </w:rPr>
      </w:pPr>
    </w:p>
    <w:sectPr w:rsidR="00F11E10" w:rsidRPr="008B5F2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F20"/>
    <w:rsid w:val="008B5F20"/>
    <w:rsid w:val="00F11E1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F20"/>
    <w:pPr>
      <w:spacing w:after="0" w:line="240" w:lineRule="auto"/>
    </w:pPr>
    <w:rPr>
      <w:rFonts w:ascii="Times New Roman" w:eastAsia="Times New Roman"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8B5F20"/>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B5F20"/>
    <w:rPr>
      <w:rFonts w:ascii="Tahoma" w:eastAsia="Times New Roman" w:hAnsi="Tahoma" w:cs="Tahoma"/>
      <w:sz w:val="16"/>
      <w:szCs w:val="16"/>
      <w:lang w:eastAsia="da-DK"/>
    </w:rPr>
  </w:style>
  <w:style w:type="character" w:styleId="Hyperlink">
    <w:name w:val="Hyperlink"/>
    <w:basedOn w:val="Standardskrifttypeiafsnit"/>
    <w:uiPriority w:val="99"/>
    <w:unhideWhenUsed/>
    <w:rsid w:val="008B5F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F20"/>
    <w:pPr>
      <w:spacing w:after="0" w:line="240" w:lineRule="auto"/>
    </w:pPr>
    <w:rPr>
      <w:rFonts w:ascii="Times New Roman" w:eastAsia="Times New Roman"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8B5F20"/>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B5F20"/>
    <w:rPr>
      <w:rFonts w:ascii="Tahoma" w:eastAsia="Times New Roman" w:hAnsi="Tahoma" w:cs="Tahoma"/>
      <w:sz w:val="16"/>
      <w:szCs w:val="16"/>
      <w:lang w:eastAsia="da-DK"/>
    </w:rPr>
  </w:style>
  <w:style w:type="character" w:styleId="Hyperlink">
    <w:name w:val="Hyperlink"/>
    <w:basedOn w:val="Standardskrifttypeiafsnit"/>
    <w:uiPriority w:val="99"/>
    <w:unhideWhenUsed/>
    <w:rsid w:val="008B5F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h@munkholm.cc"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1143</Words>
  <Characters>6978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8105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bruger</dc:creator>
  <cp:lastModifiedBy>bruger</cp:lastModifiedBy>
  <cp:revision>1</cp:revision>
  <dcterms:created xsi:type="dcterms:W3CDTF">2016-11-20T19:57:00Z</dcterms:created>
  <dcterms:modified xsi:type="dcterms:W3CDTF">2016-11-20T20:00:00Z</dcterms:modified>
</cp:coreProperties>
</file>